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115</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rPr>
          <w:sz w:val="28"/>
          <w:szCs w:val="28"/>
        </w:rPr>
      </w:pPr>
    </w:p>
    <w:p>
      <w:pPr>
        <w:spacing w:before="0" w:after="0"/>
        <w:ind w:right="20"/>
        <w:jc w:val="both"/>
        <w:rPr>
          <w:sz w:val="28"/>
          <w:szCs w:val="28"/>
        </w:rPr>
      </w:pPr>
      <w:r>
        <w:rPr>
          <w:rFonts w:ascii="Times New Roman" w:eastAsia="Times New Roman" w:hAnsi="Times New Roman" w:cs="Times New Roman"/>
          <w:sz w:val="28"/>
          <w:szCs w:val="28"/>
        </w:rPr>
        <w:t>2 февраля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Нефтеюганск</w:t>
      </w:r>
    </w:p>
    <w:p>
      <w:pPr>
        <w:spacing w:before="0" w:after="0"/>
        <w:ind w:firstLine="567"/>
        <w:jc w:val="both"/>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Камашова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Бийболата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Арсланмурзаевича</w:t>
      </w:r>
      <w:r>
        <w:rPr>
          <w:rFonts w:ascii="Times New Roman" w:eastAsia="Times New Roman" w:hAnsi="Times New Roman" w:cs="Times New Roman"/>
          <w:sz w:val="28"/>
          <w:szCs w:val="28"/>
        </w:rPr>
        <w:t xml:space="preserve">, </w:t>
      </w:r>
      <w:r>
        <w:rPr>
          <w:rStyle w:val="cat-ExternalSystemDefinedgrp-36rplc-5"/>
          <w:rFonts w:ascii="Times New Roman" w:eastAsia="Times New Roman" w:hAnsi="Times New Roman" w:cs="Times New Roman"/>
          <w:sz w:val="28"/>
          <w:szCs w:val="28"/>
        </w:rPr>
        <w:t>...</w:t>
      </w:r>
      <w:r>
        <w:rPr>
          <w:rStyle w:val="cat-PassportDatagrp-27rplc-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работающего,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и проживающего </w:t>
      </w:r>
      <w:r>
        <w:rPr>
          <w:rFonts w:ascii="Times New Roman" w:eastAsia="Times New Roman" w:hAnsi="Times New Roman" w:cs="Times New Roman"/>
          <w:sz w:val="28"/>
          <w:szCs w:val="28"/>
        </w:rPr>
        <w:t xml:space="preserve">по адресу: </w:t>
      </w:r>
      <w:r>
        <w:rPr>
          <w:rStyle w:val="cat-UserDefinedgrp-39rplc-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ExternalSystemDefinedgrp-37rplc-9"/>
          <w:rFonts w:ascii="Times New Roman" w:eastAsia="Times New Roman" w:hAnsi="Times New Roman" w:cs="Times New Roman"/>
          <w:sz w:val="28"/>
          <w:szCs w:val="28"/>
        </w:rPr>
        <w:t>...</w:t>
      </w:r>
      <w:r>
        <w:rPr>
          <w:rStyle w:val="cat-ExternalSystemDefinedgrp-38rplc-1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ч.4 ст. 12.15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567"/>
        <w:jc w:val="both"/>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Камашов</w:t>
      </w:r>
      <w:r>
        <w:rPr>
          <w:rFonts w:ascii="Times New Roman" w:eastAsia="Times New Roman" w:hAnsi="Times New Roman" w:cs="Times New Roman"/>
          <w:sz w:val="28"/>
          <w:szCs w:val="28"/>
        </w:rPr>
        <w:t xml:space="preserve"> Б.А.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29.07.2025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387 км автодороги «Астрахань-Махачкала»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управляя транспортным средством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Лада Веста</w:t>
      </w:r>
      <w:r>
        <w:rPr>
          <w:rFonts w:ascii="Times New Roman" w:eastAsia="Times New Roman" w:hAnsi="Times New Roman" w:cs="Times New Roman"/>
          <w:sz w:val="28"/>
          <w:szCs w:val="28"/>
        </w:rPr>
        <w:t xml:space="preserve">, </w:t>
      </w:r>
      <w:r>
        <w:rPr>
          <w:rStyle w:val="cat-CarNumbergrp-30rplc-1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выехал на полосу встречного движения в зоне действия перекрестка и совершил </w:t>
      </w:r>
      <w:r>
        <w:rPr>
          <w:rFonts w:ascii="Times New Roman" w:eastAsia="Times New Roman" w:hAnsi="Times New Roman" w:cs="Times New Roman"/>
          <w:sz w:val="28"/>
          <w:szCs w:val="28"/>
        </w:rPr>
        <w:t>обго</w:t>
      </w:r>
      <w:r>
        <w:rPr>
          <w:rFonts w:ascii="Times New Roman" w:eastAsia="Times New Roman" w:hAnsi="Times New Roman" w:cs="Times New Roman"/>
          <w:sz w:val="28"/>
          <w:szCs w:val="28"/>
        </w:rPr>
        <w:t xml:space="preserve"> другого транспортного средства с пересечением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дорожной разметки 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п.</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Определением мирового судьи судебного участка №</w:t>
      </w: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Бабаюртовского</w:t>
      </w:r>
      <w:r>
        <w:rPr>
          <w:rFonts w:ascii="Times New Roman" w:eastAsia="Times New Roman" w:hAnsi="Times New Roman" w:cs="Times New Roman"/>
          <w:sz w:val="28"/>
          <w:szCs w:val="28"/>
        </w:rPr>
        <w:t xml:space="preserve"> района РД от 0</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данное дело направлено на рассмотрение по подсудности мировому судье судебного участка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ХМАО-Югры, в связи с ходатайством </w:t>
      </w:r>
      <w:r>
        <w:rPr>
          <w:rFonts w:ascii="Times New Roman" w:eastAsia="Times New Roman" w:hAnsi="Times New Roman" w:cs="Times New Roman"/>
          <w:sz w:val="28"/>
          <w:szCs w:val="28"/>
        </w:rPr>
        <w:t>Камашов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направлении дела об административном правонарушении по месту жительства. Дело поступило в судебный участок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1</w:t>
      </w:r>
      <w:r>
        <w:rPr>
          <w:rFonts w:ascii="Times New Roman" w:eastAsia="Times New Roman" w:hAnsi="Times New Roman" w:cs="Times New Roman"/>
          <w:sz w:val="28"/>
          <w:szCs w:val="28"/>
        </w:rPr>
        <w:t>6.12.2025</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В соответствии с ч.5 ст. 4.5 КоАП РФ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 Таким образом, срок давности привлечения к административной ответственности начал исчисляться 2</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приостанавливался с </w:t>
      </w:r>
      <w:r>
        <w:rPr>
          <w:rFonts w:ascii="Times New Roman" w:eastAsia="Times New Roman" w:hAnsi="Times New Roman" w:cs="Times New Roman"/>
          <w:sz w:val="28"/>
          <w:szCs w:val="28"/>
        </w:rPr>
        <w:t>05.09.2025</w:t>
      </w:r>
      <w:r>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16.12.2025</w:t>
      </w:r>
      <w:r>
        <w:rPr>
          <w:rFonts w:ascii="Times New Roman" w:eastAsia="Times New Roman" w:hAnsi="Times New Roman" w:cs="Times New Roman"/>
          <w:sz w:val="28"/>
          <w:szCs w:val="28"/>
        </w:rPr>
        <w:t>, и на момент рассмотрения дела мировым судьей 02.0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не истек.</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Камашов</w:t>
      </w:r>
      <w:r>
        <w:rPr>
          <w:rFonts w:ascii="Times New Roman" w:eastAsia="Times New Roman" w:hAnsi="Times New Roman" w:cs="Times New Roman"/>
          <w:sz w:val="28"/>
          <w:szCs w:val="28"/>
        </w:rPr>
        <w:t xml:space="preserve"> Б.А., извещенный надлежащим образом о времени и месте рассмотрения административного материала, не явился, просит рассмотреть дело в его отсутствие, с правонарушением согласен.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Камашов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его отсутствие.</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административного дела, считает, что вина </w:t>
      </w:r>
      <w:r>
        <w:rPr>
          <w:rFonts w:ascii="Times New Roman" w:eastAsia="Times New Roman" w:hAnsi="Times New Roman" w:cs="Times New Roman"/>
          <w:sz w:val="28"/>
          <w:szCs w:val="28"/>
        </w:rPr>
        <w:t>Камашова</w:t>
      </w:r>
      <w:r>
        <w:rPr>
          <w:rFonts w:ascii="Times New Roman" w:eastAsia="Times New Roman" w:hAnsi="Times New Roman" w:cs="Times New Roman"/>
          <w:sz w:val="28"/>
          <w:szCs w:val="28"/>
        </w:rPr>
        <w:t xml:space="preserve"> Б.А.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полностью доказана и подтверждается следующими доказательствами: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 xml:space="preserve">05 МС </w:t>
      </w:r>
      <w:r>
        <w:rPr>
          <w:rStyle w:val="cat-UserDefinedgrp-32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29.07.2025,</w:t>
      </w:r>
      <w:r>
        <w:rPr>
          <w:rFonts w:ascii="Times New Roman" w:eastAsia="Times New Roman" w:hAnsi="Times New Roman" w:cs="Times New Roman"/>
          <w:sz w:val="28"/>
          <w:szCs w:val="28"/>
        </w:rPr>
        <w:t xml:space="preserve"> из которого следует, что </w:t>
      </w:r>
      <w:r>
        <w:rPr>
          <w:rFonts w:ascii="Times New Roman" w:eastAsia="Times New Roman" w:hAnsi="Times New Roman" w:cs="Times New Roman"/>
          <w:sz w:val="28"/>
          <w:szCs w:val="28"/>
        </w:rPr>
        <w:t>Камашов</w:t>
      </w:r>
      <w:r>
        <w:rPr>
          <w:rFonts w:ascii="Times New Roman" w:eastAsia="Times New Roman" w:hAnsi="Times New Roman" w:cs="Times New Roman"/>
          <w:sz w:val="28"/>
          <w:szCs w:val="28"/>
        </w:rPr>
        <w:t xml:space="preserve"> Б.А., 29.07.2025 в 10:31, на 387 км автодороги «Астрахань-Махачкала», управляя транспортным средством Лада Веста, </w:t>
      </w:r>
      <w:r>
        <w:rPr>
          <w:rStyle w:val="cat-CarNumbergrp-30rplc-4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выехал на полосу встречного движения в зоне действия перекрестка и совершил обго</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 другого транспортного средства с пересечением дорожной разметки 1.1, чем нарушил п.1.3, 9.1.1 Правил дорожного движения Российской Федерации, утвержденных постановлением Правительства Российской</w:t>
      </w:r>
      <w:r>
        <w:rPr>
          <w:rFonts w:ascii="Times New Roman" w:eastAsia="Times New Roman" w:hAnsi="Times New Roman" w:cs="Times New Roman"/>
          <w:sz w:val="28"/>
          <w:szCs w:val="28"/>
        </w:rPr>
        <w:t xml:space="preserve"> Федерации от 23.10.1993 № 1090</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рапортом ИДПС 3 </w:t>
      </w:r>
      <w:r>
        <w:rPr>
          <w:rFonts w:ascii="Times New Roman" w:eastAsia="Times New Roman" w:hAnsi="Times New Roman" w:cs="Times New Roman"/>
          <w:sz w:val="28"/>
          <w:szCs w:val="28"/>
        </w:rPr>
        <w:t>взв.батальона</w:t>
      </w:r>
      <w:r>
        <w:rPr>
          <w:rFonts w:ascii="Times New Roman" w:eastAsia="Times New Roman" w:hAnsi="Times New Roman" w:cs="Times New Roman"/>
          <w:sz w:val="28"/>
          <w:szCs w:val="28"/>
        </w:rPr>
        <w:t xml:space="preserve"> Полка ДПС ГИБДД МВД по РД </w:t>
      </w:r>
      <w:r>
        <w:rPr>
          <w:rStyle w:val="cat-UserDefinedgrp-40rplc-4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 которого следует, что 29.07.2025 примерно в 10:31 на </w:t>
      </w:r>
      <w:r>
        <w:rPr>
          <w:rFonts w:ascii="Times New Roman" w:eastAsia="Times New Roman" w:hAnsi="Times New Roman" w:cs="Times New Roman"/>
          <w:sz w:val="28"/>
          <w:szCs w:val="28"/>
        </w:rPr>
        <w:t>387 км автодороги «Астрахань-Махачкала»</w:t>
      </w:r>
      <w:r>
        <w:rPr>
          <w:rFonts w:ascii="Times New Roman" w:eastAsia="Times New Roman" w:hAnsi="Times New Roman" w:cs="Times New Roman"/>
          <w:sz w:val="28"/>
          <w:szCs w:val="28"/>
        </w:rPr>
        <w:t xml:space="preserve"> в ходе надзора за дорожным движением выявлен факт нарушения п. 9.1(1) ПДД РФ, ч.4 ст. 12.15 КоАП РФ, т.е. а/м </w:t>
      </w:r>
      <w:r>
        <w:rPr>
          <w:rFonts w:ascii="Times New Roman" w:eastAsia="Times New Roman" w:hAnsi="Times New Roman" w:cs="Times New Roman"/>
          <w:sz w:val="28"/>
          <w:szCs w:val="28"/>
        </w:rPr>
        <w:t xml:space="preserve">Лада Веста, </w:t>
      </w:r>
      <w:r>
        <w:rPr>
          <w:rStyle w:val="cat-CarNumbergrp-30rplc-4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 управлением водителя </w:t>
      </w:r>
      <w:r>
        <w:rPr>
          <w:rFonts w:ascii="Times New Roman" w:eastAsia="Times New Roman" w:hAnsi="Times New Roman" w:cs="Times New Roman"/>
          <w:sz w:val="28"/>
          <w:szCs w:val="28"/>
        </w:rPr>
        <w:t>Камашова</w:t>
      </w:r>
      <w:r>
        <w:rPr>
          <w:rFonts w:ascii="Times New Roman" w:eastAsia="Times New Roman" w:hAnsi="Times New Roman" w:cs="Times New Roman"/>
          <w:sz w:val="28"/>
          <w:szCs w:val="28"/>
        </w:rPr>
        <w:t xml:space="preserve"> Б.А., </w:t>
      </w:r>
      <w:r>
        <w:rPr>
          <w:rFonts w:ascii="Times New Roman" w:eastAsia="Times New Roman" w:hAnsi="Times New Roman" w:cs="Times New Roman"/>
          <w:sz w:val="28"/>
          <w:szCs w:val="28"/>
        </w:rPr>
        <w:t xml:space="preserve">выехал на полосу встречного движения </w:t>
      </w:r>
      <w:r>
        <w:rPr>
          <w:rFonts w:ascii="Times New Roman" w:eastAsia="Times New Roman" w:hAnsi="Times New Roman" w:cs="Times New Roman"/>
          <w:sz w:val="28"/>
          <w:szCs w:val="28"/>
        </w:rPr>
        <w:t>в случаях, когда это запрещено ПДД</w:t>
      </w:r>
      <w:r>
        <w:rPr>
          <w:rFonts w:ascii="Times New Roman" w:eastAsia="Times New Roman" w:hAnsi="Times New Roman" w:cs="Times New Roman"/>
          <w:sz w:val="28"/>
          <w:szCs w:val="28"/>
        </w:rPr>
        <w:t xml:space="preserve">. Далее он составил </w:t>
      </w:r>
      <w:r>
        <w:rPr>
          <w:rFonts w:ascii="Times New Roman" w:eastAsia="Times New Roman" w:hAnsi="Times New Roman" w:cs="Times New Roman"/>
          <w:sz w:val="28"/>
          <w:szCs w:val="28"/>
        </w:rPr>
        <w:t>административный</w:t>
      </w:r>
      <w:r>
        <w:rPr>
          <w:rFonts w:ascii="Times New Roman" w:eastAsia="Times New Roman" w:hAnsi="Times New Roman" w:cs="Times New Roman"/>
          <w:sz w:val="28"/>
          <w:szCs w:val="28"/>
        </w:rPr>
        <w:t xml:space="preserve"> материал и предложил водителю ознакомиться с протоколом, расписаться и дать объяснение по факту нарушения, на что </w:t>
      </w:r>
      <w:r>
        <w:rPr>
          <w:rFonts w:ascii="Times New Roman" w:eastAsia="Times New Roman" w:hAnsi="Times New Roman" w:cs="Times New Roman"/>
          <w:sz w:val="28"/>
          <w:szCs w:val="28"/>
        </w:rPr>
        <w:t>водитель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Камашов</w:t>
      </w:r>
      <w:r>
        <w:rPr>
          <w:rFonts w:ascii="Times New Roman" w:eastAsia="Times New Roman" w:hAnsi="Times New Roman" w:cs="Times New Roman"/>
          <w:sz w:val="28"/>
          <w:szCs w:val="28"/>
        </w:rPr>
        <w:t xml:space="preserve"> Б.А.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выразил несогласие (отказ), пояснив, что с нарушением ПДД РФ не согласен. Данное нарушение подтверждает свидетель </w:t>
      </w:r>
      <w:r>
        <w:rPr>
          <w:rStyle w:val="cat-UserDefinedgrp-41rplc-52"/>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right="26" w:firstLine="567"/>
        <w:jc w:val="both"/>
        <w:rPr>
          <w:sz w:val="28"/>
          <w:szCs w:val="28"/>
        </w:rPr>
      </w:pPr>
      <w:r>
        <w:rPr>
          <w:rFonts w:ascii="Times New Roman" w:eastAsia="Times New Roman" w:hAnsi="Times New Roman" w:cs="Times New Roman"/>
          <w:sz w:val="28"/>
          <w:szCs w:val="28"/>
        </w:rPr>
        <w:t xml:space="preserve">- дислокацией дорожных знаков </w:t>
      </w:r>
      <w:r>
        <w:rPr>
          <w:rFonts w:ascii="Times New Roman" w:eastAsia="Times New Roman" w:hAnsi="Times New Roman" w:cs="Times New Roman"/>
          <w:sz w:val="28"/>
          <w:szCs w:val="28"/>
        </w:rPr>
        <w:t xml:space="preserve">и разметки на </w:t>
      </w:r>
      <w:r>
        <w:rPr>
          <w:rFonts w:ascii="Times New Roman" w:eastAsia="Times New Roman" w:hAnsi="Times New Roman" w:cs="Times New Roman"/>
          <w:sz w:val="28"/>
          <w:szCs w:val="28"/>
        </w:rPr>
        <w:t>387 км автодороги «Астрахань-Махачкала»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фиксации правонарушения, согласно которой </w:t>
      </w:r>
      <w:r>
        <w:rPr>
          <w:rFonts w:ascii="Times New Roman" w:eastAsia="Times New Roman" w:hAnsi="Times New Roman" w:cs="Times New Roman"/>
          <w:sz w:val="28"/>
          <w:szCs w:val="28"/>
        </w:rPr>
        <w:t>видно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а/м </w:t>
      </w:r>
      <w:r>
        <w:rPr>
          <w:rFonts w:ascii="Times New Roman" w:eastAsia="Times New Roman" w:hAnsi="Times New Roman" w:cs="Times New Roman"/>
          <w:sz w:val="28"/>
          <w:szCs w:val="28"/>
        </w:rPr>
        <w:t xml:space="preserve">Лада Веста, </w:t>
      </w:r>
      <w:r>
        <w:rPr>
          <w:rStyle w:val="cat-CarNumbergrp-30rplc-5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совершил обгон транспортного средства с выездом на полосу дороги, предназначенную для </w:t>
      </w:r>
      <w:r>
        <w:rPr>
          <w:rFonts w:ascii="Times New Roman" w:eastAsia="Times New Roman" w:hAnsi="Times New Roman" w:cs="Times New Roman"/>
          <w:sz w:val="28"/>
          <w:szCs w:val="28"/>
        </w:rPr>
        <w:t xml:space="preserve">встречного </w:t>
      </w:r>
      <w:r>
        <w:rPr>
          <w:rFonts w:ascii="Times New Roman" w:eastAsia="Times New Roman" w:hAnsi="Times New Roman" w:cs="Times New Roman"/>
          <w:sz w:val="28"/>
          <w:szCs w:val="28"/>
        </w:rPr>
        <w:t>движения с пересечением дорожной разметки 1.1</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Доказательства, исследованные в судебном заседании,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Существенных недостатков, влекущих невозможность использования в качестве доказательств, материалы дела не содержат.</w:t>
      </w:r>
    </w:p>
    <w:p>
      <w:pPr>
        <w:spacing w:before="0" w:after="0"/>
        <w:ind w:right="26" w:firstLine="567"/>
        <w:jc w:val="both"/>
        <w:rPr>
          <w:sz w:val="28"/>
          <w:szCs w:val="28"/>
        </w:rPr>
      </w:pPr>
      <w:r>
        <w:rPr>
          <w:rFonts w:ascii="Times New Roman" w:eastAsia="Times New Roman" w:hAnsi="Times New Roman" w:cs="Times New Roman"/>
          <w:sz w:val="28"/>
          <w:szCs w:val="28"/>
        </w:rPr>
        <w:t>Часть 4 статьи 12.15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right="26" w:firstLine="567"/>
        <w:jc w:val="both"/>
        <w:rPr>
          <w:sz w:val="28"/>
          <w:szCs w:val="28"/>
        </w:rPr>
      </w:pPr>
      <w:r>
        <w:rPr>
          <w:rFonts w:ascii="Times New Roman" w:eastAsia="Times New Roman" w:hAnsi="Times New Roman" w:cs="Times New Roman"/>
          <w:sz w:val="28"/>
          <w:szCs w:val="28"/>
        </w:rPr>
        <w:t xml:space="preserve">Согласно п. 1.3. Правил дорожного движения (утверждены Постановлением Правительства РФ от 23 октября 1993 г. N 1090), участники дорожного движения обязаны знать и соблюдать относящиеся к ним требования Правил, сигналов светофоров, знаков и разметки. </w:t>
      </w:r>
    </w:p>
    <w:p>
      <w:pPr>
        <w:spacing w:before="0" w:after="0"/>
        <w:ind w:right="26" w:firstLine="567"/>
        <w:jc w:val="both"/>
        <w:rPr>
          <w:sz w:val="28"/>
          <w:szCs w:val="28"/>
        </w:rPr>
      </w:pPr>
      <w:r>
        <w:rPr>
          <w:rFonts w:ascii="Times New Roman" w:eastAsia="Times New Roman" w:hAnsi="Times New Roman" w:cs="Times New Roman"/>
          <w:sz w:val="28"/>
          <w:szCs w:val="28"/>
        </w:rPr>
        <w:t>Линия горизонтальной разметки 1.1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spacing w:before="0" w:after="0"/>
        <w:ind w:right="26" w:firstLine="567"/>
        <w:jc w:val="both"/>
        <w:rPr>
          <w:sz w:val="28"/>
          <w:szCs w:val="28"/>
        </w:rPr>
      </w:pPr>
      <w:r>
        <w:rPr>
          <w:rFonts w:ascii="Times New Roman" w:eastAsia="Times New Roman" w:hAnsi="Times New Roman" w:cs="Times New Roman"/>
          <w:sz w:val="28"/>
          <w:szCs w:val="28"/>
        </w:rPr>
        <w:t>В силу пункта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разметкой 1.1.</w:t>
      </w:r>
    </w:p>
    <w:p>
      <w:pPr>
        <w:spacing w:before="0" w:after="0"/>
        <w:ind w:right="26" w:firstLine="567"/>
        <w:jc w:val="both"/>
        <w:rPr>
          <w:sz w:val="28"/>
          <w:szCs w:val="28"/>
        </w:rPr>
      </w:pPr>
      <w:r>
        <w:rPr>
          <w:rFonts w:ascii="Times New Roman" w:eastAsia="Times New Roman" w:hAnsi="Times New Roman" w:cs="Times New Roman"/>
          <w:sz w:val="28"/>
          <w:szCs w:val="28"/>
        </w:rPr>
        <w:t xml:space="preserve">В соответствии с разъяснениями, изложенными в подпункте "а" пункта 15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КоАП РФ. Непосредственно такие требования Правил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 (1) Правил). </w:t>
      </w:r>
    </w:p>
    <w:p>
      <w:pPr>
        <w:spacing w:before="0" w:after="0"/>
        <w:ind w:right="26" w:firstLine="567"/>
        <w:jc w:val="both"/>
        <w:rPr>
          <w:sz w:val="28"/>
          <w:szCs w:val="28"/>
        </w:rPr>
      </w:pPr>
      <w:r>
        <w:rPr>
          <w:rFonts w:ascii="Times New Roman" w:eastAsia="Times New Roman" w:hAnsi="Times New Roman" w:cs="Times New Roman"/>
          <w:sz w:val="28"/>
          <w:szCs w:val="28"/>
        </w:rPr>
        <w:t xml:space="preserve">Мировой судья квалифицирует действия </w:t>
      </w:r>
      <w:r>
        <w:rPr>
          <w:rFonts w:ascii="Times New Roman" w:eastAsia="Times New Roman" w:hAnsi="Times New Roman" w:cs="Times New Roman"/>
          <w:sz w:val="28"/>
          <w:szCs w:val="28"/>
        </w:rPr>
        <w:t>Камашова</w:t>
      </w:r>
      <w:r>
        <w:rPr>
          <w:rFonts w:ascii="Times New Roman" w:eastAsia="Times New Roman" w:hAnsi="Times New Roman" w:cs="Times New Roman"/>
          <w:sz w:val="28"/>
          <w:szCs w:val="28"/>
        </w:rPr>
        <w:t xml:space="preserve"> Б.А.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ч. 4 ст.12.15 </w:t>
      </w:r>
      <w:r>
        <w:rPr>
          <w:rFonts w:ascii="Times New Roman" w:eastAsia="Times New Roman" w:hAnsi="Times New Roman" w:cs="Times New Roman"/>
          <w:sz w:val="28"/>
          <w:szCs w:val="28"/>
        </w:rPr>
        <w:t xml:space="preserve">Кодекса Российской Федерации об административных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 xml:space="preserve">,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мировой судья учитывает характер совершенного административного правонарушения, личность виновного,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w:t>
      </w:r>
    </w:p>
    <w:p>
      <w:pPr>
        <w:spacing w:before="0" w:after="0"/>
        <w:ind w:right="26"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признание вины.</w:t>
      </w:r>
    </w:p>
    <w:p>
      <w:pPr>
        <w:spacing w:before="0" w:after="0"/>
        <w:ind w:right="26" w:firstLine="567"/>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однородного административного правонарушения.</w:t>
      </w:r>
      <w:r>
        <w:rPr>
          <w:rFonts w:ascii="Times New Roman" w:eastAsia="Times New Roman" w:hAnsi="Times New Roman" w:cs="Times New Roman"/>
          <w:sz w:val="28"/>
          <w:szCs w:val="28"/>
        </w:rPr>
        <w:t xml:space="preserve">  </w:t>
      </w:r>
    </w:p>
    <w:p>
      <w:pPr>
        <w:spacing w:before="0" w:after="0"/>
        <w:ind w:right="26" w:firstLine="567"/>
        <w:jc w:val="both"/>
        <w:rPr>
          <w:sz w:val="28"/>
          <w:szCs w:val="28"/>
        </w:rPr>
      </w:pPr>
      <w:r>
        <w:rPr>
          <w:rFonts w:ascii="Times New Roman" w:eastAsia="Times New Roman" w:hAnsi="Times New Roman" w:cs="Times New Roman"/>
          <w:sz w:val="28"/>
          <w:szCs w:val="28"/>
        </w:rPr>
        <w:t xml:space="preserve">Принимая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учитывая обстоятельства дела, мировой судья приходит к </w:t>
      </w:r>
      <w:r>
        <w:rPr>
          <w:rFonts w:ascii="Times New Roman" w:eastAsia="Times New Roman" w:hAnsi="Times New Roman" w:cs="Times New Roman"/>
          <w:sz w:val="28"/>
          <w:szCs w:val="28"/>
        </w:rPr>
        <w:t xml:space="preserve">выводу, что </w:t>
      </w:r>
      <w:r>
        <w:rPr>
          <w:rFonts w:ascii="Times New Roman" w:eastAsia="Times New Roman" w:hAnsi="Times New Roman" w:cs="Times New Roman"/>
          <w:sz w:val="28"/>
          <w:szCs w:val="28"/>
        </w:rPr>
        <w:t>Камашову</w:t>
      </w:r>
      <w:r>
        <w:rPr>
          <w:rFonts w:ascii="Times New Roman" w:eastAsia="Times New Roman" w:hAnsi="Times New Roman" w:cs="Times New Roman"/>
          <w:sz w:val="28"/>
          <w:szCs w:val="28"/>
        </w:rPr>
        <w:t xml:space="preserve"> Б.А.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возможно назначить наказание в виде административного штрафа.</w:t>
      </w:r>
    </w:p>
    <w:p>
      <w:pPr>
        <w:spacing w:before="0" w:after="0"/>
        <w:ind w:right="26" w:firstLine="567"/>
        <w:jc w:val="both"/>
        <w:rPr>
          <w:sz w:val="28"/>
          <w:szCs w:val="28"/>
        </w:rPr>
      </w:pP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29.10 Кодекса Российской Федерации об административных правонарушениях,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Камашова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Бийболата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Арсланмурзаевича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7500 (семь тысяч пятьсот) рублей.</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Штраф должен быть уплачен на счет: </w:t>
      </w:r>
      <w:r>
        <w:rPr>
          <w:rFonts w:ascii="Times New Roman" w:eastAsia="Times New Roman" w:hAnsi="Times New Roman" w:cs="Times New Roman"/>
          <w:sz w:val="28"/>
          <w:szCs w:val="28"/>
        </w:rPr>
        <w:t>Получатель платежа: УФК по Республике Дагестан (Министерство внутренних дел по Респу</w:t>
      </w:r>
      <w:r>
        <w:rPr>
          <w:rFonts w:ascii="Times New Roman" w:eastAsia="Times New Roman" w:hAnsi="Times New Roman" w:cs="Times New Roman"/>
          <w:sz w:val="28"/>
          <w:szCs w:val="28"/>
        </w:rPr>
        <w:t xml:space="preserve">блике Дагестан л/с 04031420570) </w:t>
      </w:r>
      <w:r>
        <w:rPr>
          <w:rFonts w:ascii="Times New Roman" w:eastAsia="Times New Roman" w:hAnsi="Times New Roman" w:cs="Times New Roman"/>
          <w:sz w:val="28"/>
          <w:szCs w:val="28"/>
        </w:rPr>
        <w:t>Банк получателя платежа: ОКЦ № 11 ЮГУ Банка России// УФК по Р</w:t>
      </w:r>
      <w:r>
        <w:rPr>
          <w:rFonts w:ascii="Times New Roman" w:eastAsia="Times New Roman" w:hAnsi="Times New Roman" w:cs="Times New Roman"/>
          <w:sz w:val="28"/>
          <w:szCs w:val="28"/>
        </w:rPr>
        <w:t xml:space="preserve">еспублике Дагестан, </w:t>
      </w:r>
      <w:r>
        <w:rPr>
          <w:rFonts w:ascii="Times New Roman" w:eastAsia="Times New Roman" w:hAnsi="Times New Roman" w:cs="Times New Roman"/>
          <w:sz w:val="28"/>
          <w:szCs w:val="28"/>
        </w:rPr>
        <w:t>г.Махачкала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ИНН: </w:t>
      </w:r>
      <w:r>
        <w:rPr>
          <w:rFonts w:ascii="Times New Roman" w:eastAsia="Times New Roman" w:hAnsi="Times New Roman" w:cs="Times New Roman"/>
          <w:sz w:val="28"/>
          <w:szCs w:val="28"/>
        </w:rPr>
        <w:t>0541018037 КПП: 057201001 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xml:space="preserve">: 03100643000000010300 в ОКЦ № 11 ЮГУ Банка России// УФК по Республике Дагестан, </w:t>
      </w:r>
      <w:r>
        <w:rPr>
          <w:rFonts w:ascii="Times New Roman" w:eastAsia="Times New Roman" w:hAnsi="Times New Roman" w:cs="Times New Roman"/>
          <w:sz w:val="28"/>
          <w:szCs w:val="28"/>
        </w:rPr>
        <w:t>г.Махачкала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БИК: 018209001 ОКАТО: 82701000 ОКТМО: 82701000 КБК: 18811601123010002140 УИН: 18810405250580078605</w:t>
      </w:r>
      <w:r>
        <w:rPr>
          <w:rFonts w:ascii="Times New Roman" w:eastAsia="Times New Roman" w:hAnsi="Times New Roman" w:cs="Times New Roman"/>
          <w:sz w:val="28"/>
          <w:szCs w:val="28"/>
        </w:rPr>
        <w:t>.</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jc w:val="both"/>
        <w:rPr>
          <w:sz w:val="28"/>
          <w:szCs w:val="28"/>
        </w:rPr>
      </w:pP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40"/>
        <w:jc w:val="both"/>
        <w:rPr>
          <w:sz w:val="28"/>
          <w:szCs w:val="28"/>
        </w:rPr>
      </w:pPr>
      <w:r>
        <w:rPr>
          <w:rFonts w:ascii="Times New Roman" w:eastAsia="Times New Roman" w:hAnsi="Times New Roman" w:cs="Times New Roman"/>
          <w:sz w:val="28"/>
          <w:szCs w:val="28"/>
        </w:rPr>
        <w:t xml:space="preserve">Разъяснить, что за неуплату административного штрафа по истечении установленного срока предусмотрена административная ответственность в </w:t>
      </w:r>
      <w:r>
        <w:rPr>
          <w:rFonts w:ascii="Times New Roman" w:eastAsia="Times New Roman" w:hAnsi="Times New Roman" w:cs="Times New Roman"/>
          <w:sz w:val="28"/>
          <w:szCs w:val="28"/>
        </w:rPr>
        <w:t>соответствии с ч. 1 ст. 20.25 Кодекса Российской Федерации об административных правонарушениях.</w:t>
      </w:r>
    </w:p>
    <w:p>
      <w:pPr>
        <w:spacing w:before="0" w:after="0"/>
        <w:ind w:firstLine="540"/>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pPr>
        <w:spacing w:before="0" w:after="0"/>
        <w:rPr>
          <w:sz w:val="28"/>
          <w:szCs w:val="28"/>
        </w:rPr>
      </w:pPr>
    </w:p>
    <w:p>
      <w:pPr>
        <w:tabs>
          <w:tab w:val="left" w:pos="6495"/>
        </w:tabs>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rPr>
          <w:sz w:val="28"/>
          <w:szCs w:val="28"/>
        </w:rPr>
      </w:pPr>
    </w:p>
    <w:p>
      <w:pPr>
        <w:spacing w:before="0" w:after="0"/>
        <w:rPr>
          <w:sz w:val="28"/>
          <w:szCs w:val="28"/>
        </w:rPr>
      </w:pPr>
    </w:p>
    <w:p>
      <w:pPr>
        <w:spacing w:before="0" w:after="0"/>
        <w:rPr>
          <w:sz w:val="18"/>
          <w:szCs w:val="1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6rplc-5">
    <w:name w:val="cat-ExternalSystemDefined grp-36 rplc-5"/>
    <w:basedOn w:val="DefaultParagraphFont"/>
  </w:style>
  <w:style w:type="character" w:customStyle="1" w:styleId="cat-PassportDatagrp-27rplc-6">
    <w:name w:val="cat-PassportData grp-27 rplc-6"/>
    <w:basedOn w:val="DefaultParagraphFont"/>
  </w:style>
  <w:style w:type="character" w:customStyle="1" w:styleId="cat-UserDefinedgrp-39rplc-7">
    <w:name w:val="cat-UserDefined grp-39 rplc-7"/>
    <w:basedOn w:val="DefaultParagraphFont"/>
  </w:style>
  <w:style w:type="character" w:customStyle="1" w:styleId="cat-ExternalSystemDefinedgrp-37rplc-9">
    <w:name w:val="cat-ExternalSystemDefined grp-37 rplc-9"/>
    <w:basedOn w:val="DefaultParagraphFont"/>
  </w:style>
  <w:style w:type="character" w:customStyle="1" w:styleId="cat-ExternalSystemDefinedgrp-38rplc-11">
    <w:name w:val="cat-ExternalSystemDefined grp-38 rplc-11"/>
    <w:basedOn w:val="DefaultParagraphFont"/>
  </w:style>
  <w:style w:type="character" w:customStyle="1" w:styleId="cat-CarNumbergrp-30rplc-17">
    <w:name w:val="cat-CarNumber grp-30 rplc-17"/>
    <w:basedOn w:val="DefaultParagraphFont"/>
  </w:style>
  <w:style w:type="character" w:customStyle="1" w:styleId="cat-UserDefinedgrp-32rplc-34">
    <w:name w:val="cat-UserDefined grp-32 rplc-34"/>
    <w:basedOn w:val="DefaultParagraphFont"/>
  </w:style>
  <w:style w:type="character" w:customStyle="1" w:styleId="cat-CarNumbergrp-30rplc-41">
    <w:name w:val="cat-CarNumber grp-30 rplc-41"/>
    <w:basedOn w:val="DefaultParagraphFont"/>
  </w:style>
  <w:style w:type="character" w:customStyle="1" w:styleId="cat-UserDefinedgrp-40rplc-43">
    <w:name w:val="cat-UserDefined grp-40 rplc-43"/>
    <w:basedOn w:val="DefaultParagraphFont"/>
  </w:style>
  <w:style w:type="character" w:customStyle="1" w:styleId="cat-CarNumbergrp-30rplc-49">
    <w:name w:val="cat-CarNumber grp-30 rplc-49"/>
    <w:basedOn w:val="DefaultParagraphFont"/>
  </w:style>
  <w:style w:type="character" w:customStyle="1" w:styleId="cat-UserDefinedgrp-41rplc-52">
    <w:name w:val="cat-UserDefined grp-41 rplc-52"/>
    <w:basedOn w:val="DefaultParagraphFont"/>
  </w:style>
  <w:style w:type="character" w:customStyle="1" w:styleId="cat-CarNumbergrp-30rplc-56">
    <w:name w:val="cat-CarNumber grp-30 rplc-56"/>
    <w:basedOn w:val="DefaultParagraphFont"/>
  </w:style>
  <w:style w:type="character" w:customStyle="1" w:styleId="cat-UserDefinedgrp-42rplc-73">
    <w:name w:val="cat-UserDefined grp-42 rplc-73"/>
    <w:basedOn w:val="DefaultParagraphFont"/>
  </w:style>
  <w:style w:type="character" w:customStyle="1" w:styleId="cat-UserDefinedgrp-43rplc-76">
    <w:name w:val="cat-UserDefined grp-43 rplc-7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